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CE" w:rsidRPr="00B10B22" w:rsidRDefault="001C08CF" w:rsidP="00A245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10B22">
        <w:rPr>
          <w:rFonts w:ascii="Times New Roman" w:hAnsi="Times New Roman" w:cs="Times New Roman"/>
          <w:b/>
          <w:i/>
          <w:sz w:val="36"/>
          <w:szCs w:val="28"/>
        </w:rPr>
        <w:t xml:space="preserve">BÀI 2: </w:t>
      </w:r>
      <w:proofErr w:type="gramStart"/>
      <w:r w:rsidRPr="00B10B22">
        <w:rPr>
          <w:rFonts w:ascii="Times New Roman" w:hAnsi="Times New Roman" w:cs="Times New Roman"/>
          <w:b/>
          <w:i/>
          <w:sz w:val="36"/>
          <w:szCs w:val="28"/>
        </w:rPr>
        <w:t>ĐỊNH  LÝ</w:t>
      </w:r>
      <w:proofErr w:type="gramEnd"/>
      <w:r w:rsidRPr="00B10B22">
        <w:rPr>
          <w:rFonts w:ascii="Times New Roman" w:hAnsi="Times New Roman" w:cs="Times New Roman"/>
          <w:b/>
          <w:i/>
          <w:sz w:val="36"/>
          <w:szCs w:val="28"/>
        </w:rPr>
        <w:t xml:space="preserve"> TALET ĐẢO VÀ</w:t>
      </w:r>
    </w:p>
    <w:p w:rsidR="001C08CF" w:rsidRDefault="001C08CF" w:rsidP="001066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10B22">
        <w:rPr>
          <w:rFonts w:ascii="Times New Roman" w:hAnsi="Times New Roman" w:cs="Times New Roman"/>
          <w:b/>
          <w:i/>
          <w:sz w:val="36"/>
          <w:szCs w:val="28"/>
        </w:rPr>
        <w:t xml:space="preserve"> HỆ QUẢ CỦA ĐỊ</w:t>
      </w:r>
      <w:r w:rsidR="0037384C" w:rsidRPr="00B10B22">
        <w:rPr>
          <w:rFonts w:ascii="Times New Roman" w:hAnsi="Times New Roman" w:cs="Times New Roman"/>
          <w:b/>
          <w:i/>
          <w:sz w:val="36"/>
          <w:szCs w:val="28"/>
        </w:rPr>
        <w:t>NH LÝ TA-LÉT</w:t>
      </w:r>
    </w:p>
    <w:p w:rsidR="007D705E" w:rsidRPr="007D705E" w:rsidRDefault="007D705E" w:rsidP="007D705E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28"/>
          <w:u w:val="single"/>
        </w:rPr>
      </w:pPr>
      <w:r w:rsidRPr="007D705E">
        <w:rPr>
          <w:rFonts w:ascii="Times New Roman" w:hAnsi="Times New Roman" w:cs="Times New Roman"/>
          <w:color w:val="FF0000"/>
          <w:sz w:val="36"/>
          <w:szCs w:val="28"/>
          <w:u w:val="single"/>
        </w:rPr>
        <w:t>A) LÝ THUYẾT:</w:t>
      </w:r>
    </w:p>
    <w:p w:rsidR="001C08CF" w:rsidRPr="00B10B22" w:rsidRDefault="001C08CF" w:rsidP="00106653">
      <w:pPr>
        <w:pStyle w:val="ListParagraph"/>
        <w:numPr>
          <w:ilvl w:val="0"/>
          <w:numId w:val="9"/>
        </w:numPr>
        <w:spacing w:before="120" w:after="120"/>
        <w:ind w:left="634" w:hanging="27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B22">
        <w:rPr>
          <w:rFonts w:ascii="Times New Roman" w:hAnsi="Times New Roman" w:cs="Times New Roman"/>
          <w:b/>
          <w:sz w:val="28"/>
          <w:szCs w:val="28"/>
          <w:u w:val="single"/>
        </w:rPr>
        <w:t>ĐỊNH LÝ</w:t>
      </w:r>
      <w:r w:rsidR="0037384C" w:rsidRPr="00B10B22">
        <w:rPr>
          <w:rFonts w:ascii="Times New Roman" w:hAnsi="Times New Roman" w:cs="Times New Roman"/>
          <w:b/>
          <w:sz w:val="28"/>
          <w:szCs w:val="28"/>
          <w:u w:val="single"/>
        </w:rPr>
        <w:t xml:space="preserve"> TA-LÉT</w:t>
      </w:r>
      <w:r w:rsidRPr="00B10B22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ĐẢO:</w:t>
      </w:r>
    </w:p>
    <w:p w:rsidR="001C08CF" w:rsidRPr="00B10B22" w:rsidRDefault="002D749D" w:rsidP="002D749D">
      <w:pPr>
        <w:ind w:left="360"/>
        <w:rPr>
          <w:rFonts w:ascii="Times New Roman" w:hAnsi="Times New Roman" w:cs="Times New Roman"/>
          <w:sz w:val="36"/>
          <w:szCs w:val="28"/>
        </w:rPr>
      </w:pPr>
      <w:r w:rsidRPr="00B10B22">
        <w:rPr>
          <w:rFonts w:ascii="Times New Roman" w:hAnsi="Times New Roman" w:cs="Times New Roman"/>
          <w:sz w:val="36"/>
          <w:szCs w:val="28"/>
        </w:rPr>
        <w:t xml:space="preserve">Cho tam giác ABC có </w:t>
      </w:r>
      <w:r w:rsidR="00611855" w:rsidRPr="00B10B22">
        <w:rPr>
          <w:rFonts w:ascii="Times New Roman" w:hAnsi="Times New Roman" w:cs="Times New Roman"/>
          <w:sz w:val="36"/>
          <w:szCs w:val="28"/>
        </w:rPr>
        <w:t>AB = 6 cm, AC = 9 cm. Trên cạnh AB lấy điểm B’ sao cho AB’ = 2 cm, trên cạnh AC lấy điểm C’ sao cho AC’</w:t>
      </w:r>
      <w:r w:rsidR="008C3CCE" w:rsidRPr="00B10B22">
        <w:rPr>
          <w:rFonts w:ascii="Times New Roman" w:hAnsi="Times New Roman" w:cs="Times New Roman"/>
          <w:sz w:val="36"/>
          <w:szCs w:val="28"/>
        </w:rPr>
        <w:t xml:space="preserve"> = 3 cm. </w:t>
      </w:r>
    </w:p>
    <w:p w:rsidR="008C3CCE" w:rsidRPr="00B10B22" w:rsidRDefault="008C3CCE" w:rsidP="008C3C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B10B22">
        <w:rPr>
          <w:rFonts w:ascii="Times New Roman" w:hAnsi="Times New Roman" w:cs="Times New Roman"/>
          <w:sz w:val="36"/>
          <w:szCs w:val="28"/>
        </w:rPr>
        <w:t xml:space="preserve">So sánh các tỉ số </w:t>
      </w:r>
      <w:r w:rsidRPr="00B10B22">
        <w:rPr>
          <w:rFonts w:ascii="Times New Roman" w:hAnsi="Times New Roman" w:cs="Times New Roman"/>
          <w:position w:val="-24"/>
          <w:sz w:val="36"/>
          <w:szCs w:val="28"/>
        </w:rPr>
        <w:object w:dxaOrig="499" w:dyaOrig="620">
          <v:shape id="_x0000_i1034" type="#_x0000_t75" style="width:24.75pt;height:30.75pt" o:ole="">
            <v:imagedata r:id="rId5" o:title=""/>
          </v:shape>
          <o:OLEObject Type="Embed" ProgID="Equation.DSMT4" ShapeID="_x0000_i1034" DrawAspect="Content" ObjectID="_1642685334" r:id="rId6"/>
        </w:object>
      </w:r>
      <w:r w:rsidRPr="00B10B22">
        <w:rPr>
          <w:rFonts w:ascii="Times New Roman" w:hAnsi="Times New Roman" w:cs="Times New Roman"/>
          <w:sz w:val="36"/>
          <w:szCs w:val="28"/>
        </w:rPr>
        <w:t xml:space="preserve">  và </w:t>
      </w:r>
      <w:r w:rsidRPr="00B10B22">
        <w:rPr>
          <w:rFonts w:ascii="Times New Roman" w:hAnsi="Times New Roman" w:cs="Times New Roman"/>
          <w:position w:val="-24"/>
          <w:sz w:val="36"/>
          <w:szCs w:val="28"/>
        </w:rPr>
        <w:object w:dxaOrig="520" w:dyaOrig="620">
          <v:shape id="_x0000_i1037" type="#_x0000_t75" style="width:26.25pt;height:30.75pt" o:ole="">
            <v:imagedata r:id="rId7" o:title=""/>
          </v:shape>
          <o:OLEObject Type="Embed" ProgID="Equation.DSMT4" ShapeID="_x0000_i1037" DrawAspect="Content" ObjectID="_1642685335" r:id="rId8"/>
        </w:object>
      </w:r>
    </w:p>
    <w:p w:rsidR="008C3CCE" w:rsidRPr="00B10B22" w:rsidRDefault="008C3CCE" w:rsidP="008C3C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B10B22">
        <w:rPr>
          <w:rFonts w:ascii="Times New Roman" w:hAnsi="Times New Roman" w:cs="Times New Roman"/>
          <w:sz w:val="36"/>
          <w:szCs w:val="28"/>
        </w:rPr>
        <w:t>Có nhận xét gì về B’C’ và BC?</w:t>
      </w:r>
    </w:p>
    <w:p w:rsidR="008C3CCE" w:rsidRPr="00B10B22" w:rsidRDefault="00611855" w:rsidP="008C3CCE">
      <w:pPr>
        <w:pStyle w:val="ListParagraph"/>
        <w:ind w:left="1080"/>
        <w:rPr>
          <w:rFonts w:ascii="Times New Roman" w:eastAsiaTheme="minorEastAsia" w:hAnsi="Times New Roman" w:cs="Times New Roman"/>
          <w:sz w:val="36"/>
          <w:szCs w:val="28"/>
        </w:rPr>
      </w:pPr>
      <w:r w:rsidRPr="00B10B22">
        <w:rPr>
          <w:rFonts w:ascii="Times New Roman" w:hAnsi="Times New Roman" w:cs="Times New Roman"/>
          <w:noProof/>
          <w:sz w:val="36"/>
          <w:szCs w:val="28"/>
        </w:rPr>
        <w:drawing>
          <wp:inline distT="0" distB="0" distL="0" distR="0">
            <wp:extent cx="3897300" cy="2086818"/>
            <wp:effectExtent l="0" t="0" r="825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300" cy="208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AD" w:rsidRPr="00B10B22" w:rsidRDefault="008647AD" w:rsidP="008C3CCE">
      <w:pPr>
        <w:pStyle w:val="ListParagraph"/>
        <w:ind w:left="1080"/>
        <w:rPr>
          <w:rFonts w:ascii="Times New Roman" w:hAnsi="Times New Roman" w:cs="Times New Roman"/>
          <w:noProof/>
          <w:sz w:val="36"/>
          <w:szCs w:val="28"/>
        </w:rPr>
      </w:pPr>
      <w:r w:rsidRPr="00B10B22">
        <w:rPr>
          <w:rFonts w:ascii="Times New Roman" w:eastAsiaTheme="minorEastAsia" w:hAnsi="Times New Roman" w:cs="Times New Roman"/>
          <w:sz w:val="36"/>
          <w:szCs w:val="28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, B’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AB, C’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AC</w:t>
      </w: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có:</w:t>
      </w:r>
    </w:p>
    <w:p w:rsidR="006914CE" w:rsidRPr="00B10B22" w:rsidRDefault="008C3CCE" w:rsidP="008C3CCE">
      <w:pPr>
        <w:spacing w:before="120" w:after="120"/>
        <w:ind w:left="1170"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Times New Roman" w:eastAsiaTheme="minorEastAsia" w:hAnsi="Times New Roman" w:cs="Times New Roman"/>
          <w:position w:val="-60"/>
          <w:sz w:val="28"/>
          <w:szCs w:val="28"/>
        </w:rPr>
        <w:object w:dxaOrig="1900" w:dyaOrig="2320">
          <v:shape id="_x0000_i1039" type="#_x0000_t75" style="width:95.25pt;height:116.25pt" o:ole="">
            <v:imagedata r:id="rId10" o:title=""/>
          </v:shape>
          <o:OLEObject Type="Embed" ProgID="Equation.DSMT4" ShapeID="_x0000_i1039" DrawAspect="Content" ObjectID="_1642685336" r:id="rId11"/>
        </w:object>
      </w:r>
      <w:r w:rsidR="008647AD"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55FA0" w:rsidRPr="00B10B22" w:rsidRDefault="005D2FD9" w:rsidP="0037384C">
      <w:pPr>
        <w:pStyle w:val="ListParagraph"/>
        <w:numPr>
          <w:ilvl w:val="0"/>
          <w:numId w:val="10"/>
        </w:numPr>
        <w:spacing w:before="240"/>
        <w:ind w:left="720"/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</w:rPr>
        <w:t xml:space="preserve">ĐỊNH LÝ </w:t>
      </w:r>
      <w:r w:rsidR="0037384C" w:rsidRPr="00B10B22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</w:rPr>
        <w:t xml:space="preserve">TA-LÉT </w:t>
      </w:r>
      <w:r w:rsidRPr="00B10B22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</w:rPr>
        <w:t xml:space="preserve">ĐẢO: </w:t>
      </w:r>
    </w:p>
    <w:p w:rsidR="00955FA0" w:rsidRPr="00B10B22" w:rsidRDefault="00955FA0" w:rsidP="00955FA0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50165</wp:posOffset>
                </wp:positionV>
                <wp:extent cx="6248400" cy="1266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FA0" w:rsidRPr="00955FA0" w:rsidRDefault="00955FA0" w:rsidP="00955FA0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5FA0"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28"/>
                              </w:rPr>
                              <w:t xml:space="preserve">Nếu một đường thẳng </w:t>
                            </w:r>
                            <w:r w:rsidRPr="00955FA0"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color w:val="FF0000"/>
                                <w:sz w:val="36"/>
                                <w:szCs w:val="28"/>
                              </w:rPr>
                              <w:t>cắt hai cạnh</w:t>
                            </w:r>
                            <w:r w:rsidRPr="00955FA0">
                              <w:rPr>
                                <w:rFonts w:ascii="Cambria Math" w:eastAsiaTheme="minorEastAsia" w:hAnsi="Cambria Math" w:cs="Times New Roman"/>
                                <w:i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955FA0"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28"/>
                              </w:rPr>
                              <w:t xml:space="preserve">của một tam giác và định ra trên hai cạnh này những </w:t>
                            </w:r>
                            <w:r w:rsidRPr="00955FA0"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color w:val="FF0000"/>
                                <w:sz w:val="36"/>
                                <w:szCs w:val="28"/>
                              </w:rPr>
                              <w:t>đoạn thẳng tương ứng tỉ lệ</w:t>
                            </w:r>
                            <w:r w:rsidRPr="00955FA0">
                              <w:rPr>
                                <w:rFonts w:ascii="Cambria Math" w:eastAsiaTheme="minorEastAsia" w:hAnsi="Cambria Math" w:cs="Times New Roman"/>
                                <w:i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955FA0"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28"/>
                              </w:rPr>
                              <w:t xml:space="preserve">thì đường thẳng đó </w:t>
                            </w:r>
                            <w:r w:rsidRPr="00955FA0"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color w:val="FF0000"/>
                                <w:sz w:val="36"/>
                                <w:szCs w:val="28"/>
                              </w:rPr>
                              <w:t>song song</w:t>
                            </w:r>
                            <w:r w:rsidRPr="00955FA0">
                              <w:rPr>
                                <w:rFonts w:ascii="Cambria Math" w:eastAsiaTheme="minorEastAsia" w:hAnsi="Cambria Math" w:cs="Times New Roman"/>
                                <w:i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955FA0"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28"/>
                              </w:rPr>
                              <w:t>với cạnh còn lại của tam giác.</w:t>
                            </w:r>
                          </w:p>
                          <w:p w:rsidR="00955FA0" w:rsidRDefault="00955FA0" w:rsidP="00955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1.75pt;margin-top:3.95pt;width:492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" fillcolor="white [3201]" strokecolor="black [3200]" strokeweight="2pt">
                <v:textbox>
                  <w:txbxContent>
                    <w:p w:rsidR="00955FA0" w:rsidRPr="00955FA0" w:rsidRDefault="00955FA0" w:rsidP="00955FA0">
                      <w:pPr>
                        <w:spacing w:before="2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5FA0"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  <w:t xml:space="preserve">Nếu một đường thẳng </w:t>
                      </w:r>
                      <w:r w:rsidRPr="00955FA0">
                        <w:rPr>
                          <w:rFonts w:ascii="Cambria Math" w:eastAsiaTheme="minorEastAsia" w:hAnsi="Cambria Math" w:cs="Times New Roman"/>
                          <w:b/>
                          <w:i/>
                          <w:color w:val="FF0000"/>
                          <w:sz w:val="36"/>
                          <w:szCs w:val="28"/>
                        </w:rPr>
                        <w:t>cắt hai cạnh</w:t>
                      </w:r>
                      <w:r w:rsidRPr="00955FA0">
                        <w:rPr>
                          <w:rFonts w:ascii="Cambria Math" w:eastAsiaTheme="minorEastAsia" w:hAnsi="Cambria Math" w:cs="Times New Roman"/>
                          <w:i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955FA0"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  <w:t xml:space="preserve">của một tam giác và định ra trên hai cạnh này những </w:t>
                      </w:r>
                      <w:r w:rsidRPr="00955FA0">
                        <w:rPr>
                          <w:rFonts w:ascii="Cambria Math" w:eastAsiaTheme="minorEastAsia" w:hAnsi="Cambria Math" w:cs="Times New Roman"/>
                          <w:b/>
                          <w:i/>
                          <w:color w:val="FF0000"/>
                          <w:sz w:val="36"/>
                          <w:szCs w:val="28"/>
                        </w:rPr>
                        <w:t>đoạn thẳng tương ứng tỉ lệ</w:t>
                      </w:r>
                      <w:r w:rsidRPr="00955FA0">
                        <w:rPr>
                          <w:rFonts w:ascii="Cambria Math" w:eastAsiaTheme="minorEastAsia" w:hAnsi="Cambria Math" w:cs="Times New Roman"/>
                          <w:i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955FA0"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  <w:t xml:space="preserve">thì đường thẳng đó </w:t>
                      </w:r>
                      <w:r w:rsidRPr="00955FA0">
                        <w:rPr>
                          <w:rFonts w:ascii="Cambria Math" w:eastAsiaTheme="minorEastAsia" w:hAnsi="Cambria Math" w:cs="Times New Roman"/>
                          <w:b/>
                          <w:i/>
                          <w:color w:val="FF0000"/>
                          <w:sz w:val="36"/>
                          <w:szCs w:val="28"/>
                        </w:rPr>
                        <w:t>song song</w:t>
                      </w:r>
                      <w:r w:rsidRPr="00955FA0">
                        <w:rPr>
                          <w:rFonts w:ascii="Cambria Math" w:eastAsiaTheme="minorEastAsia" w:hAnsi="Cambria Math" w:cs="Times New Roman"/>
                          <w:i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955FA0"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28"/>
                        </w:rPr>
                        <w:t>với cạnh còn lại của tam giác.</w:t>
                      </w:r>
                    </w:p>
                    <w:p w:rsidR="00955FA0" w:rsidRDefault="00955FA0" w:rsidP="00955FA0"/>
                  </w:txbxContent>
                </v:textbox>
              </v:rect>
            </w:pict>
          </mc:Fallback>
        </mc:AlternateContent>
      </w:r>
    </w:p>
    <w:p w:rsidR="00955FA0" w:rsidRPr="00B10B22" w:rsidRDefault="00955FA0" w:rsidP="00955FA0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37384C" w:rsidRPr="00B10B22" w:rsidRDefault="0037384C" w:rsidP="0037384C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770"/>
      </w:tblGrid>
      <w:tr w:rsidR="005D2FD9" w:rsidRPr="00B10B22" w:rsidTr="005D2FD9">
        <w:tc>
          <w:tcPr>
            <w:tcW w:w="1008" w:type="dxa"/>
            <w:vAlign w:val="center"/>
          </w:tcPr>
          <w:p w:rsidR="005D2FD9" w:rsidRPr="00B10B22" w:rsidRDefault="005D2FD9" w:rsidP="005D2FD9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GT</w:t>
            </w:r>
          </w:p>
        </w:tc>
        <w:tc>
          <w:tcPr>
            <w:tcW w:w="4770" w:type="dxa"/>
          </w:tcPr>
          <w:p w:rsidR="005D2FD9" w:rsidRPr="00B10B22" w:rsidRDefault="005D2FD9" w:rsidP="005D2FD9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∆ABC</m:t>
              </m:r>
            </m:oMath>
            <w:r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B’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</m:oMath>
            <w:r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AB, C’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</m:oMath>
            <w:r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AC</w:t>
            </w:r>
          </w:p>
          <w:p w:rsidR="005D2FD9" w:rsidRPr="00B10B22" w:rsidRDefault="00E539DC" w:rsidP="005D2FD9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den>
              </m:f>
            </m:oMath>
            <w:r w:rsidR="005D2FD9"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BB'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C'C</m:t>
                  </m:r>
                </m:den>
              </m:f>
            </m:oMath>
            <w:r w:rsidR="005D2FD9"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r w:rsidR="000D2534"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D2FD9"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BB'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CC'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den>
              </m:f>
            </m:oMath>
          </w:p>
        </w:tc>
      </w:tr>
      <w:tr w:rsidR="005D2FD9" w:rsidRPr="00B10B22" w:rsidTr="005D2FD9">
        <w:trPr>
          <w:trHeight w:val="593"/>
        </w:trPr>
        <w:tc>
          <w:tcPr>
            <w:tcW w:w="1008" w:type="dxa"/>
            <w:vAlign w:val="center"/>
          </w:tcPr>
          <w:p w:rsidR="005D2FD9" w:rsidRPr="00B10B22" w:rsidRDefault="005D2FD9" w:rsidP="005D2FD9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</w:p>
        </w:tc>
        <w:tc>
          <w:tcPr>
            <w:tcW w:w="4770" w:type="dxa"/>
          </w:tcPr>
          <w:p w:rsidR="005D2FD9" w:rsidRPr="00B10B22" w:rsidRDefault="005D2FD9" w:rsidP="001B175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>B’C’ //BC</w:t>
            </w:r>
          </w:p>
        </w:tc>
      </w:tr>
    </w:tbl>
    <w:p w:rsidR="005D2FD9" w:rsidRPr="00B10B22" w:rsidRDefault="00B61CCA" w:rsidP="005D2FD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t>Vận dụng định lý đảo làm ?</w:t>
      </w:r>
      <w:r w:rsidRPr="00B10B22">
        <w:rPr>
          <w:rFonts w:ascii="Times New Roman" w:hAnsi="Times New Roman" w:cs="Times New Roman"/>
          <w:sz w:val="28"/>
          <w:szCs w:val="28"/>
          <w:highlight w:val="yellow"/>
        </w:rPr>
        <w:t>2/ 60</w:t>
      </w:r>
    </w:p>
    <w:p w:rsidR="00106653" w:rsidRPr="00B10B22" w:rsidRDefault="007800EF" w:rsidP="005D2FD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206625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0EF" w:rsidRPr="00B10B22" w:rsidRDefault="007800EF" w:rsidP="007800EF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t>Hướng dẫn:</w:t>
      </w:r>
    </w:p>
    <w:p w:rsidR="00106653" w:rsidRPr="00B10B22" w:rsidRDefault="007800EF" w:rsidP="007800EF">
      <w:pPr>
        <w:spacing w:before="120" w:after="120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t xml:space="preserve">a)  </w:t>
      </w:r>
      <w:r w:rsidR="00B61CCA" w:rsidRPr="00B10B22">
        <w:rPr>
          <w:rFonts w:ascii="Times New Roman" w:hAnsi="Times New Roman" w:cs="Times New Roman"/>
          <w:sz w:val="28"/>
          <w:szCs w:val="28"/>
        </w:rPr>
        <w:t>C</w:t>
      </w:r>
      <w:r w:rsidRPr="00B10B22">
        <w:rPr>
          <w:rFonts w:ascii="Times New Roman" w:hAnsi="Times New Roman" w:cs="Times New Roman"/>
          <w:sz w:val="28"/>
          <w:szCs w:val="28"/>
        </w:rPr>
        <w:t xml:space="preserve">hứng </w:t>
      </w:r>
      <w:r w:rsidR="00B61CCA" w:rsidRPr="00B10B22">
        <w:rPr>
          <w:rFonts w:ascii="Times New Roman" w:hAnsi="Times New Roman" w:cs="Times New Roman"/>
          <w:sz w:val="28"/>
          <w:szCs w:val="28"/>
        </w:rPr>
        <w:t>m</w:t>
      </w:r>
      <w:r w:rsidRPr="00B10B22">
        <w:rPr>
          <w:rFonts w:ascii="Times New Roman" w:hAnsi="Times New Roman" w:cs="Times New Roman"/>
          <w:sz w:val="28"/>
          <w:szCs w:val="28"/>
        </w:rPr>
        <w:t>inh</w:t>
      </w:r>
      <w:r w:rsidR="00B61CCA" w:rsidRPr="00B10B22">
        <w:rPr>
          <w:rFonts w:ascii="Times New Roman" w:hAnsi="Times New Roman" w:cs="Times New Roman"/>
          <w:sz w:val="28"/>
          <w:szCs w:val="28"/>
        </w:rPr>
        <w:t>: DE // BC</w:t>
      </w:r>
    </w:p>
    <w:p w:rsidR="007800EF" w:rsidRPr="00B10B22" w:rsidRDefault="00B61CCA" w:rsidP="007800EF">
      <w:pPr>
        <w:pStyle w:val="ListParagraph"/>
        <w:spacing w:before="120" w:after="120"/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, 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AB, 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AC</w:t>
      </w:r>
    </w:p>
    <w:p w:rsidR="007800EF" w:rsidRPr="00B10B22" w:rsidRDefault="007800EF" w:rsidP="00106653">
      <w:pPr>
        <w:pStyle w:val="ListParagraph"/>
        <w:spacing w:before="120" w:after="120"/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Times New Roman" w:eastAsiaTheme="minorEastAsia" w:hAnsi="Times New Roman" w:cs="Times New Roman"/>
          <w:position w:val="-92"/>
          <w:sz w:val="28"/>
          <w:szCs w:val="28"/>
        </w:rPr>
        <w:object w:dxaOrig="3900" w:dyaOrig="1960">
          <v:shape id="_x0000_i1046" type="#_x0000_t75" style="width:195pt;height:98.25pt" o:ole="">
            <v:imagedata r:id="rId13" o:title=""/>
          </v:shape>
          <o:OLEObject Type="Embed" ProgID="Equation.DSMT4" ShapeID="_x0000_i1046" DrawAspect="Content" ObjectID="_1642685337" r:id="rId14"/>
        </w:object>
      </w:r>
    </w:p>
    <w:p w:rsidR="007800EF" w:rsidRPr="00B10B22" w:rsidRDefault="007800EF" w:rsidP="00106653">
      <w:pPr>
        <w:pStyle w:val="ListParagraph"/>
        <w:spacing w:before="120" w:after="120"/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80" w:dyaOrig="320">
          <v:shape id="_x0000_i1047" type="#_x0000_t75" style="width:69pt;height:15.75pt" o:ole="">
            <v:imagedata r:id="rId15" o:title=""/>
          </v:shape>
          <o:OLEObject Type="Embed" ProgID="Equation.DSMT4" ShapeID="_x0000_i1047" DrawAspect="Content" ObjectID="_1642685338" r:id="rId16"/>
        </w:object>
      </w: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 (theo định lí Ta-lét đảo)</w:t>
      </w:r>
    </w:p>
    <w:p w:rsidR="007800EF" w:rsidRPr="00B10B22" w:rsidRDefault="007800EF" w:rsidP="00106653">
      <w:pPr>
        <w:pStyle w:val="ListParagraph"/>
        <w:spacing w:before="120" w:after="120"/>
        <w:ind w:left="1800"/>
        <w:rPr>
          <w:rFonts w:ascii="Times New Roman" w:eastAsiaTheme="minorEastAsia" w:hAnsi="Times New Roman" w:cs="Times New Roman"/>
          <w:sz w:val="28"/>
          <w:szCs w:val="28"/>
        </w:rPr>
      </w:pPr>
    </w:p>
    <w:p w:rsidR="00CE2441" w:rsidRPr="00B10B22" w:rsidRDefault="00CE2441" w:rsidP="007800E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t>Cm: EF //AB (</w:t>
      </w:r>
      <w:r w:rsidR="007800EF" w:rsidRPr="00B10B22">
        <w:rPr>
          <w:rFonts w:ascii="Times New Roman" w:hAnsi="Times New Roman" w:cs="Times New Roman"/>
          <w:sz w:val="28"/>
          <w:szCs w:val="28"/>
        </w:rPr>
        <w:t>hs chứng minh tương tự</w:t>
      </w:r>
      <w:r w:rsidRPr="00B10B22">
        <w:rPr>
          <w:rFonts w:ascii="Times New Roman" w:hAnsi="Times New Roman" w:cs="Times New Roman"/>
          <w:sz w:val="28"/>
          <w:szCs w:val="28"/>
        </w:rPr>
        <w:t>)</w:t>
      </w:r>
    </w:p>
    <w:p w:rsidR="00106653" w:rsidRPr="00B10B22" w:rsidRDefault="00106653" w:rsidP="00106653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:rsidR="00033BAA" w:rsidRPr="00B10B22" w:rsidRDefault="005E0DDD" w:rsidP="005E0D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t xml:space="preserve">b) </w:t>
      </w:r>
      <w:r w:rsidR="00033BAA" w:rsidRPr="00B10B22">
        <w:rPr>
          <w:rFonts w:ascii="Times New Roman" w:hAnsi="Times New Roman" w:cs="Times New Roman"/>
          <w:sz w:val="28"/>
          <w:szCs w:val="28"/>
        </w:rPr>
        <w:t xml:space="preserve">Tứ giác BDEF là hình bình hành </w:t>
      </w:r>
    </w:p>
    <w:p w:rsidR="00033BAA" w:rsidRPr="00B10B22" w:rsidRDefault="00033BAA" w:rsidP="00033BA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t>Hs tự trình bày: gợ</w:t>
      </w:r>
      <w:r w:rsidR="007800EF" w:rsidRPr="00B10B22">
        <w:rPr>
          <w:rFonts w:ascii="Times New Roman" w:hAnsi="Times New Roman" w:cs="Times New Roman"/>
          <w:sz w:val="28"/>
          <w:szCs w:val="28"/>
        </w:rPr>
        <w:t>i ý chứng minh</w:t>
      </w:r>
      <w:r w:rsidRPr="00B10B22">
        <w:rPr>
          <w:rFonts w:ascii="Times New Roman" w:hAnsi="Times New Roman" w:cs="Times New Roman"/>
          <w:sz w:val="28"/>
          <w:szCs w:val="28"/>
        </w:rPr>
        <w:t xml:space="preserve"> các cặp cạnh đối song song</w:t>
      </w:r>
      <w:r w:rsidR="007800EF" w:rsidRPr="00B10B22">
        <w:rPr>
          <w:rFonts w:ascii="Times New Roman" w:hAnsi="Times New Roman" w:cs="Times New Roman"/>
          <w:sz w:val="28"/>
          <w:szCs w:val="28"/>
        </w:rPr>
        <w:t xml:space="preserve"> từ câu a)</w:t>
      </w:r>
    </w:p>
    <w:p w:rsidR="00B10B22" w:rsidRPr="00B10B22" w:rsidRDefault="00B10B22" w:rsidP="00B10B22">
      <w:pPr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sz w:val="28"/>
          <w:szCs w:val="28"/>
        </w:rPr>
        <w:t>So sánh:</w:t>
      </w:r>
    </w:p>
    <w:p w:rsidR="00033BAA" w:rsidRPr="00B10B22" w:rsidRDefault="00E539DC" w:rsidP="00B10B22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AD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AB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28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36"/>
            <w:szCs w:val="28"/>
          </w:rPr>
          <m:t>cmt)</m:t>
        </m:r>
      </m:oMath>
      <w:r w:rsidR="00033BAA" w:rsidRPr="00B10B22">
        <w:rPr>
          <w:rFonts w:ascii="Times New Roman" w:eastAsiaTheme="minorEastAsia" w:hAnsi="Times New Roman" w:cs="Times New Roman"/>
          <w:b/>
          <w:sz w:val="36"/>
          <w:szCs w:val="28"/>
        </w:rPr>
        <w:t xml:space="preserve"> ;</w:t>
      </w:r>
      <w:r w:rsidR="00B10B22">
        <w:t xml:space="preserve">      </w:t>
      </w:r>
      <w:r w:rsidR="00033BAA" w:rsidRPr="00B10B22">
        <w:rPr>
          <w:rFonts w:ascii="Times New Roman" w:eastAsiaTheme="minorEastAsia" w:hAnsi="Times New Roman" w:cs="Times New Roman"/>
          <w:b/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AE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AC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36"/>
            <w:szCs w:val="28"/>
          </w:rPr>
          <m:t>(cmt)</m:t>
        </m:r>
      </m:oMath>
      <w:r w:rsidR="00033BAA" w:rsidRPr="00B10B22">
        <w:rPr>
          <w:rFonts w:ascii="Times New Roman" w:eastAsiaTheme="minorEastAsia" w:hAnsi="Times New Roman" w:cs="Times New Roman"/>
          <w:b/>
          <w:sz w:val="36"/>
          <w:szCs w:val="28"/>
        </w:rPr>
        <w:t>;</w:t>
      </w:r>
      <w:r w:rsidR="00B10B22">
        <w:rPr>
          <w:rFonts w:ascii="Times New Roman" w:eastAsiaTheme="minorEastAsia" w:hAnsi="Times New Roman" w:cs="Times New Roman"/>
          <w:b/>
          <w:sz w:val="36"/>
          <w:szCs w:val="28"/>
        </w:rPr>
        <w:t xml:space="preserve">    </w:t>
      </w:r>
      <w:r w:rsidR="00033BAA" w:rsidRPr="00B10B22">
        <w:rPr>
          <w:rFonts w:ascii="Times New Roman" w:eastAsiaTheme="minorEastAsia" w:hAnsi="Times New Roman" w:cs="Times New Roman"/>
          <w:b/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DE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BC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DE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BF+FC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 xml:space="preserve">7+14 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28"/>
          </w:rPr>
          <m:t xml:space="preserve"> </m:t>
        </m:r>
      </m:oMath>
    </w:p>
    <w:p w:rsidR="004E7E09" w:rsidRPr="00B10B22" w:rsidRDefault="004E7E09" w:rsidP="004E7E09">
      <w:pPr>
        <w:ind w:left="720"/>
        <w:rPr>
          <w:rFonts w:ascii="Times New Roman" w:eastAsiaTheme="minorEastAsia" w:hAnsi="Times New Roman" w:cs="Times New Roman"/>
          <w:b/>
          <w:sz w:val="36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lastRenderedPageBreak/>
        <w:t>Vậy</w:t>
      </w:r>
      <w:r w:rsidR="00B10B22">
        <w:rPr>
          <w:rFonts w:ascii="Times New Roman" w:hAnsi="Times New Roman" w:cs="Times New Roman"/>
          <w:sz w:val="28"/>
          <w:szCs w:val="28"/>
        </w:rPr>
        <w:t xml:space="preserve">    </w:t>
      </w:r>
      <w:r w:rsidRPr="00B10B2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AD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AB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AE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AC</m:t>
            </m:r>
          </m:den>
        </m:f>
      </m:oMath>
      <w:r w:rsidRPr="00B10B22">
        <w:rPr>
          <w:rFonts w:ascii="Times New Roman" w:eastAsiaTheme="minorEastAsia" w:hAnsi="Times New Roman" w:cs="Times New Roman"/>
          <w:b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DE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</w:rPr>
              <m:t>BC</m:t>
            </m:r>
          </m:den>
        </m:f>
      </m:oMath>
    </w:p>
    <w:p w:rsidR="00B10B22" w:rsidRPr="00B10B22" w:rsidRDefault="002D24B2" w:rsidP="004E7E09">
      <w:pPr>
        <w:pStyle w:val="ListParagraph"/>
        <w:numPr>
          <w:ilvl w:val="0"/>
          <w:numId w:val="9"/>
        </w:numPr>
        <w:ind w:left="72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305435</wp:posOffset>
                </wp:positionV>
                <wp:extent cx="6076950" cy="7905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4B2" w:rsidRPr="00AE1E17" w:rsidRDefault="002D24B2" w:rsidP="002D24B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10B2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Nếu một đường thẳng </w:t>
                            </w:r>
                            <w:r w:rsidRPr="002D24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cắt hai cạnh</w:t>
                            </w:r>
                            <w:r w:rsidRPr="002D24B2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0B2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của một tam giác và </w:t>
                            </w:r>
                            <w:r w:rsidRPr="002D24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song song</w:t>
                            </w:r>
                            <w:r w:rsidRPr="002D24B2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0B2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với cạnh còn lại thì nó tạo thành một </w:t>
                            </w:r>
                            <w:r w:rsidRPr="002D24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tam giác mớ</w:t>
                            </w:r>
                            <w:r w:rsidRPr="002D24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  <w:r w:rsidRPr="002D24B2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có </w:t>
                            </w:r>
                            <w:r w:rsidRPr="00AE1E1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ba</w:t>
                            </w:r>
                            <w:r w:rsidRPr="00AE1E1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cạnh tương ứng tỉ lệ vớ</w:t>
                            </w:r>
                            <w:r w:rsidRPr="00AE1E1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i ba</w:t>
                            </w:r>
                            <w:r w:rsidRPr="00AE1E1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cạnh</w:t>
                            </w:r>
                            <w:r w:rsidRPr="00AE1E17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0B2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của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E1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tam giác đã 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23.25pt;margin-top:24.05pt;width:478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" fillcolor="white [3201]" strokecolor="black [3200]" strokeweight="2pt">
                <v:textbox>
                  <w:txbxContent>
                    <w:p w:rsidR="002D24B2" w:rsidRPr="00AE1E17" w:rsidRDefault="002D24B2" w:rsidP="002D24B2">
                      <w:pPr>
                        <w:rPr>
                          <w:b/>
                          <w:color w:val="FF0000"/>
                        </w:rPr>
                      </w:pPr>
                      <w:r w:rsidRPr="00B10B2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Nếu một đường thẳng </w:t>
                      </w:r>
                      <w:r w:rsidRPr="002D24B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cắt hai cạnh</w:t>
                      </w:r>
                      <w:r w:rsidRPr="002D24B2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10B2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của một tam giác và </w:t>
                      </w:r>
                      <w:r w:rsidRPr="002D24B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song song</w:t>
                      </w:r>
                      <w:r w:rsidRPr="002D24B2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10B2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với cạnh còn lại thì nó tạo thành một </w:t>
                      </w:r>
                      <w:r w:rsidRPr="002D24B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tam giác mớ</w:t>
                      </w:r>
                      <w:r w:rsidRPr="002D24B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i</w:t>
                      </w:r>
                      <w:r w:rsidRPr="002D24B2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có </w:t>
                      </w:r>
                      <w:r w:rsidRPr="00AE1E1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ba</w:t>
                      </w:r>
                      <w:r w:rsidRPr="00AE1E1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cạnh tương ứng tỉ lệ vớ</w:t>
                      </w:r>
                      <w:r w:rsidRPr="00AE1E1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i ba</w:t>
                      </w:r>
                      <w:r w:rsidRPr="00AE1E1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cạnh</w:t>
                      </w:r>
                      <w:r w:rsidRPr="00AE1E17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10B2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của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AE1E1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tam giác đã cho</w:t>
                      </w:r>
                    </w:p>
                  </w:txbxContent>
                </v:textbox>
              </v:rect>
            </w:pict>
          </mc:Fallback>
        </mc:AlternateContent>
      </w:r>
      <w:r w:rsidR="004C766E" w:rsidRPr="00B10B22">
        <w:rPr>
          <w:rFonts w:ascii="Times New Roman" w:hAnsi="Times New Roman" w:cs="Times New Roman"/>
          <w:b/>
          <w:sz w:val="28"/>
          <w:szCs w:val="28"/>
          <w:u w:val="single"/>
        </w:rPr>
        <w:t xml:space="preserve">HỆ QUẢ </w:t>
      </w:r>
      <w:r w:rsidR="003F4C4C">
        <w:rPr>
          <w:rFonts w:ascii="Times New Roman" w:hAnsi="Times New Roman" w:cs="Times New Roman"/>
          <w:b/>
          <w:sz w:val="28"/>
          <w:szCs w:val="28"/>
          <w:u w:val="single"/>
        </w:rPr>
        <w:t>CỦA ĐỊNH LÍ TA-LÉ</w:t>
      </w:r>
      <w:r w:rsidR="004C766E" w:rsidRPr="00B10B22">
        <w:rPr>
          <w:rFonts w:ascii="Times New Roman" w:hAnsi="Times New Roman" w:cs="Times New Roman"/>
          <w:b/>
          <w:sz w:val="28"/>
          <w:szCs w:val="28"/>
          <w:u w:val="single"/>
        </w:rPr>
        <w:t xml:space="preserve">T:  </w:t>
      </w:r>
    </w:p>
    <w:p w:rsidR="00B10B22" w:rsidRDefault="00B10B22" w:rsidP="00B10B22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2D24B2" w:rsidRPr="00B10B22" w:rsidRDefault="002D24B2" w:rsidP="00B10B22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4E7E09" w:rsidRPr="00B10B22" w:rsidRDefault="0061496E" w:rsidP="002D2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B22">
        <w:rPr>
          <w:noProof/>
        </w:rPr>
        <w:drawing>
          <wp:inline distT="0" distB="0" distL="0" distR="0" wp14:anchorId="690E0BBC" wp14:editId="5AE5232E">
            <wp:extent cx="3091543" cy="16875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81" cy="168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770"/>
      </w:tblGrid>
      <w:tr w:rsidR="0061496E" w:rsidRPr="00B10B22" w:rsidTr="001B175D">
        <w:tc>
          <w:tcPr>
            <w:tcW w:w="1008" w:type="dxa"/>
          </w:tcPr>
          <w:p w:rsidR="0061496E" w:rsidRPr="00B10B22" w:rsidRDefault="0061496E" w:rsidP="001B175D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sz w:val="28"/>
                <w:szCs w:val="28"/>
              </w:rPr>
              <w:t>GT</w:t>
            </w:r>
          </w:p>
        </w:tc>
        <w:tc>
          <w:tcPr>
            <w:tcW w:w="4770" w:type="dxa"/>
          </w:tcPr>
          <w:p w:rsidR="0061496E" w:rsidRPr="00B10B22" w:rsidRDefault="0061496E" w:rsidP="001B175D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∆ABC</m:t>
              </m:r>
            </m:oMath>
            <w:r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B’C’ //BC, B’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</m:oMath>
            <w:r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AB, C’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</m:oMath>
            <w:r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AC</w:t>
            </w:r>
          </w:p>
        </w:tc>
      </w:tr>
      <w:tr w:rsidR="0061496E" w:rsidRPr="00B10B22" w:rsidTr="001B175D">
        <w:trPr>
          <w:trHeight w:val="593"/>
        </w:trPr>
        <w:tc>
          <w:tcPr>
            <w:tcW w:w="1008" w:type="dxa"/>
          </w:tcPr>
          <w:p w:rsidR="0061496E" w:rsidRPr="00B10B22" w:rsidRDefault="0061496E" w:rsidP="001B175D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</w:p>
        </w:tc>
        <w:tc>
          <w:tcPr>
            <w:tcW w:w="4770" w:type="dxa"/>
          </w:tcPr>
          <w:p w:rsidR="003F4C4C" w:rsidRPr="003F4C4C" w:rsidRDefault="00E539DC" w:rsidP="0061496E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B'C'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den>
              </m:f>
            </m:oMath>
            <w:r w:rsidR="0061496E" w:rsidRPr="00B10B22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</w:tc>
      </w:tr>
    </w:tbl>
    <w:p w:rsidR="003F4C4C" w:rsidRPr="003F4C4C" w:rsidRDefault="003F4C4C" w:rsidP="003F4C4C">
      <w:pPr>
        <w:pStyle w:val="ListParagraph"/>
        <w:spacing w:before="120" w:after="120"/>
        <w:rPr>
          <w:rFonts w:ascii="Times New Roman" w:eastAsiaTheme="minorEastAsia" w:hAnsi="Times New Roman" w:cs="Times New Roman"/>
          <w:sz w:val="28"/>
          <w:szCs w:val="28"/>
        </w:rPr>
      </w:pPr>
    </w:p>
    <w:p w:rsidR="00B20D86" w:rsidRDefault="001F13B6" w:rsidP="001F13B6">
      <w:pPr>
        <w:pStyle w:val="ListParagraph"/>
        <w:numPr>
          <w:ilvl w:val="0"/>
          <w:numId w:val="12"/>
        </w:numPr>
        <w:spacing w:before="120" w:after="12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CHÚ Ý:</w:t>
      </w: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Hệ Quả</w:t>
      </w:r>
      <w:r w:rsidR="003F4C4C">
        <w:rPr>
          <w:rFonts w:ascii="Times New Roman" w:eastAsiaTheme="minorEastAsia" w:hAnsi="Times New Roman" w:cs="Times New Roman"/>
          <w:sz w:val="28"/>
          <w:szCs w:val="28"/>
        </w:rPr>
        <w:t xml:space="preserve"> của định lí Ta-lét</w:t>
      </w: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vẫ</w:t>
      </w:r>
      <w:r w:rsidR="003F4C4C">
        <w:rPr>
          <w:rFonts w:ascii="Times New Roman" w:eastAsiaTheme="minorEastAsia" w:hAnsi="Times New Roman" w:cs="Times New Roman"/>
          <w:sz w:val="28"/>
          <w:szCs w:val="28"/>
        </w:rPr>
        <w:t>n đúng cho trường hợp đường thẳng a song song với một cạnh của tam giác và cắt phần kéo dài của hai cạnh còn lại (xem hình dưới)</w:t>
      </w:r>
    </w:p>
    <w:p w:rsidR="003F4C4C" w:rsidRPr="003F4C4C" w:rsidRDefault="003F4C4C" w:rsidP="003F4C4C">
      <w:pPr>
        <w:pStyle w:val="ListParagraph"/>
        <w:spacing w:before="120" w:after="1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AB'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AC'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AC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B'C'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BC</m:t>
              </m:r>
            </m:den>
          </m:f>
        </m:oMath>
      </m:oMathPara>
    </w:p>
    <w:p w:rsidR="003F4C4C" w:rsidRPr="00B10B22" w:rsidRDefault="003F4C4C" w:rsidP="003F4C4C">
      <w:pPr>
        <w:pStyle w:val="ListParagraph"/>
        <w:spacing w:before="120" w:after="12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W w:w="910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98"/>
        <w:gridCol w:w="4410"/>
      </w:tblGrid>
      <w:tr w:rsidR="001F13B6" w:rsidRPr="00B10B22" w:rsidTr="00820EEB">
        <w:tc>
          <w:tcPr>
            <w:tcW w:w="4698" w:type="dxa"/>
          </w:tcPr>
          <w:p w:rsidR="001F13B6" w:rsidRPr="00B10B22" w:rsidRDefault="001F13B6" w:rsidP="001F13B6">
            <w:pPr>
              <w:pStyle w:val="ListParagraph"/>
              <w:spacing w:before="120" w:after="120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10B22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93AE52" wp14:editId="5A933E81">
                  <wp:extent cx="2961005" cy="1175385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00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3B6" w:rsidRPr="00B10B22" w:rsidRDefault="001F13B6" w:rsidP="001F13B6">
            <w:pPr>
              <w:pStyle w:val="ListParagraph"/>
              <w:spacing w:before="120" w:after="120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1F13B6" w:rsidRPr="00B10B22" w:rsidRDefault="00820EEB" w:rsidP="001F13B6">
            <w:pPr>
              <w:pStyle w:val="ListParagraph"/>
              <w:spacing w:before="120" w:after="120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10B22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D1B5F9" wp14:editId="513F0CDD">
                  <wp:extent cx="2372995" cy="1295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3B6" w:rsidRDefault="00820EEB" w:rsidP="007374B5">
      <w:pPr>
        <w:pStyle w:val="ListParagraph"/>
        <w:numPr>
          <w:ilvl w:val="0"/>
          <w:numId w:val="15"/>
        </w:numPr>
        <w:spacing w:before="120" w:after="120"/>
        <w:rPr>
          <w:rFonts w:ascii="Times New Roman" w:eastAsiaTheme="minorEastAsia" w:hAnsi="Times New Roman" w:cs="Times New Roman"/>
          <w:sz w:val="28"/>
          <w:szCs w:val="28"/>
        </w:rPr>
      </w:pPr>
      <w:r w:rsidRPr="007374B5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Lưu ý:</w:t>
      </w:r>
      <w:r w:rsidRPr="007374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74B5">
        <w:rPr>
          <w:rFonts w:ascii="Times New Roman" w:eastAsiaTheme="minorEastAsia" w:hAnsi="Times New Roman" w:cs="Times New Roman"/>
          <w:sz w:val="28"/>
          <w:szCs w:val="28"/>
        </w:rPr>
        <w:t xml:space="preserve">khi áp dụng hệ quả của định lí Ta-lét cần </w:t>
      </w:r>
      <w:r w:rsidRPr="007374B5">
        <w:rPr>
          <w:rFonts w:ascii="Times New Roman" w:eastAsiaTheme="minorEastAsia" w:hAnsi="Times New Roman" w:cs="Times New Roman"/>
          <w:sz w:val="28"/>
          <w:szCs w:val="28"/>
        </w:rPr>
        <w:t>xác định</w:t>
      </w:r>
      <w:r w:rsidR="007374B5">
        <w:rPr>
          <w:rFonts w:ascii="Times New Roman" w:eastAsiaTheme="minorEastAsia" w:hAnsi="Times New Roman" w:cs="Times New Roman"/>
          <w:sz w:val="28"/>
          <w:szCs w:val="28"/>
        </w:rPr>
        <w:t xml:space="preserve"> được</w:t>
      </w:r>
      <w:r w:rsidRPr="007374B5">
        <w:rPr>
          <w:rFonts w:ascii="Times New Roman" w:eastAsiaTheme="minorEastAsia" w:hAnsi="Times New Roman" w:cs="Times New Roman"/>
          <w:sz w:val="28"/>
          <w:szCs w:val="28"/>
        </w:rPr>
        <w:t xml:space="preserve"> tam giác đã cho và tam giác mớ</w:t>
      </w:r>
      <w:r w:rsidR="007374B5">
        <w:rPr>
          <w:rFonts w:ascii="Times New Roman" w:eastAsiaTheme="minorEastAsia" w:hAnsi="Times New Roman" w:cs="Times New Roman"/>
          <w:sz w:val="28"/>
          <w:szCs w:val="28"/>
        </w:rPr>
        <w:t>i.</w:t>
      </w:r>
    </w:p>
    <w:p w:rsidR="007374B5" w:rsidRPr="007374B5" w:rsidRDefault="007374B5" w:rsidP="007374B5">
      <w:pPr>
        <w:pStyle w:val="ListParagraph"/>
        <w:numPr>
          <w:ilvl w:val="0"/>
          <w:numId w:val="15"/>
        </w:numPr>
        <w:spacing w:before="120" w:after="1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Áp dụng:</w:t>
      </w:r>
    </w:p>
    <w:p w:rsidR="007374B5" w:rsidRDefault="00B12C48" w:rsidP="00B61CC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B12C48">
        <w:rPr>
          <w:rFonts w:ascii="Times New Roman" w:hAnsi="Times New Roman" w:cs="Times New Roman"/>
          <w:sz w:val="28"/>
          <w:szCs w:val="28"/>
        </w:rPr>
        <w:t xml:space="preserve">Làm </w:t>
      </w:r>
      <w:r w:rsidR="004A654D" w:rsidRPr="00B12C48">
        <w:rPr>
          <w:rFonts w:ascii="Times New Roman" w:hAnsi="Times New Roman" w:cs="Times New Roman"/>
          <w:sz w:val="28"/>
          <w:szCs w:val="28"/>
        </w:rPr>
        <w:t>?3</w:t>
      </w:r>
      <w:r w:rsidR="007374B5" w:rsidRPr="00B12C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62</w:t>
      </w:r>
      <w:r w:rsidR="007374B5" w:rsidRPr="00B12C48">
        <w:rPr>
          <w:rFonts w:ascii="Times New Roman" w:hAnsi="Times New Roman" w:cs="Times New Roman"/>
          <w:sz w:val="28"/>
          <w:szCs w:val="28"/>
        </w:rPr>
        <w:t xml:space="preserve"> SGK</w:t>
      </w:r>
    </w:p>
    <w:p w:rsidR="007374B5" w:rsidRDefault="007374B5" w:rsidP="007374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57900" cy="2616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4B5" w:rsidRDefault="007374B5" w:rsidP="00B61CC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374B5" w:rsidRDefault="00B12C48" w:rsidP="00B61CC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 câu a)</w:t>
      </w:r>
    </w:p>
    <w:p w:rsidR="004A654D" w:rsidRPr="00B12C48" w:rsidRDefault="004A654D" w:rsidP="00B12C4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B10B22">
        <w:rPr>
          <w:rFonts w:ascii="Times New Roman" w:hAnsi="Times New Roman" w:cs="Times New Roman"/>
          <w:sz w:val="28"/>
          <w:szCs w:val="28"/>
        </w:rPr>
        <w:t xml:space="preserve"> </w:t>
      </w:r>
      <w:r w:rsidR="00B12C48">
        <w:rPr>
          <w:rFonts w:ascii="Times New Roman" w:hAnsi="Times New Roman" w:cs="Times New Roman"/>
          <w:sz w:val="28"/>
          <w:szCs w:val="28"/>
        </w:rPr>
        <w:t xml:space="preserve">a) </w:t>
      </w:r>
      <w:r w:rsidRPr="00B12C48">
        <w:rPr>
          <w:rFonts w:ascii="Times New Roman" w:hAnsi="Times New Roman" w:cs="Times New Roman"/>
          <w:sz w:val="28"/>
          <w:szCs w:val="28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 w:rsidRPr="00B12C48">
        <w:rPr>
          <w:rFonts w:ascii="Times New Roman" w:eastAsiaTheme="minorEastAsia" w:hAnsi="Times New Roman" w:cs="Times New Roman"/>
          <w:sz w:val="28"/>
          <w:szCs w:val="28"/>
        </w:rPr>
        <w:t xml:space="preserve"> có DE // BA, 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B12C48">
        <w:rPr>
          <w:rFonts w:ascii="Times New Roman" w:eastAsiaTheme="minorEastAsia" w:hAnsi="Times New Roman" w:cs="Times New Roman"/>
          <w:sz w:val="28"/>
          <w:szCs w:val="28"/>
        </w:rPr>
        <w:t xml:space="preserve"> CB, 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B12C48">
        <w:rPr>
          <w:rFonts w:ascii="Times New Roman" w:eastAsiaTheme="minorEastAsia" w:hAnsi="Times New Roman" w:cs="Times New Roman"/>
          <w:sz w:val="28"/>
          <w:szCs w:val="28"/>
        </w:rPr>
        <w:t xml:space="preserve"> CA</w:t>
      </w:r>
    </w:p>
    <w:p w:rsidR="00B12C48" w:rsidRDefault="004A654D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Theo hệ quả </w:t>
      </w:r>
      <w:r w:rsidR="00B12C48">
        <w:rPr>
          <w:rFonts w:ascii="Times New Roman" w:eastAsiaTheme="minorEastAsia" w:hAnsi="Times New Roman" w:cs="Times New Roman"/>
          <w:sz w:val="28"/>
          <w:szCs w:val="28"/>
        </w:rPr>
        <w:t>của định lí Ta-lét có:</w:t>
      </w:r>
    </w:p>
    <w:p w:rsidR="004A654D" w:rsidRPr="00B10B22" w:rsidRDefault="00B12C48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A654D"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</w:p>
    <w:p w:rsidR="004A654D" w:rsidRDefault="004A654D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Cambria Math" w:eastAsiaTheme="minorEastAsia" w:hAnsi="Cambria Math" w:cs="Cambria Math"/>
          <w:sz w:val="28"/>
          <w:szCs w:val="28"/>
        </w:rPr>
        <w:t>⇒</w:t>
      </w: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</w:p>
    <w:p w:rsidR="00B12C48" w:rsidRPr="00B10B22" w:rsidRDefault="00B12C48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Cambria Math" w:eastAsiaTheme="minorEastAsia" w:hAnsi="Cambria Math" w:cs="Cambria Math"/>
          <w:sz w:val="28"/>
          <w:szCs w:val="28"/>
        </w:rPr>
        <w:t>⇒</w:t>
      </w: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AD+DB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</w:p>
    <w:p w:rsidR="00B12C48" w:rsidRPr="00B10B22" w:rsidRDefault="00B12C48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4A654D" w:rsidRPr="00B10B22" w:rsidRDefault="004A654D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Cambria Math" w:eastAsiaTheme="minorEastAsia" w:hAnsi="Cambria Math" w:cs="Cambria Math"/>
          <w:sz w:val="28"/>
          <w:szCs w:val="28"/>
        </w:rPr>
        <w:t>⇒</w:t>
      </w: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6.5</m:t>
            </m:r>
          </m:den>
        </m:f>
      </m:oMath>
    </w:p>
    <w:p w:rsidR="004A654D" w:rsidRPr="00B10B22" w:rsidRDefault="004A654D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B12C48" w:rsidRPr="00B10B22" w:rsidRDefault="00B12C48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Cambria Math" w:eastAsiaTheme="minorEastAsia" w:hAnsi="Cambria Math" w:cs="Cambria Math"/>
          <w:sz w:val="28"/>
          <w:szCs w:val="28"/>
        </w:rPr>
        <w:t>⇒</w:t>
      </w: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6.5</m:t>
            </m:r>
          </m:den>
        </m:f>
      </m:oMath>
    </w:p>
    <w:p w:rsidR="004A654D" w:rsidRPr="00B10B22" w:rsidRDefault="004A654D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4A654D" w:rsidRPr="00B10B22" w:rsidRDefault="004A654D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Cambria Math" w:eastAsiaTheme="minorEastAsia" w:hAnsi="Cambria Math" w:cs="Cambria Math"/>
          <w:sz w:val="28"/>
          <w:szCs w:val="28"/>
        </w:rPr>
        <w:t>⇒</w:t>
      </w:r>
      <w:r w:rsidR="00B12C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2. 6.5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B10B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A654D" w:rsidRDefault="004A654D" w:rsidP="00B12C4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B10B22">
        <w:rPr>
          <w:rFonts w:ascii="Cambria Math" w:eastAsiaTheme="minorEastAsia" w:hAnsi="Cambria Math" w:cs="Cambria Math"/>
          <w:sz w:val="28"/>
          <w:szCs w:val="28"/>
        </w:rPr>
        <w:t>⇒</w:t>
      </w:r>
      <w:r w:rsidR="00B12C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r>
          <w:rPr>
            <w:rFonts w:ascii="Cambria Math" w:eastAsiaTheme="minorEastAsia" w:hAnsi="Cambria Math" w:cs="Times New Roman"/>
            <w:sz w:val="28"/>
            <w:szCs w:val="28"/>
          </w:rPr>
          <m:t>2,6</m:t>
        </m:r>
      </m:oMath>
    </w:p>
    <w:p w:rsidR="004A654D" w:rsidRDefault="007D705E" w:rsidP="007D705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Câu b) và câu c) hs tự làm</w:t>
      </w:r>
    </w:p>
    <w:p w:rsidR="007D705E" w:rsidRPr="007D705E" w:rsidRDefault="007D705E" w:rsidP="007D705E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28"/>
          <w:u w:val="single"/>
        </w:rPr>
        <w:t>B) BÀI TẬP</w:t>
      </w:r>
      <w:r w:rsidRPr="007D705E">
        <w:rPr>
          <w:rFonts w:ascii="Times New Roman" w:hAnsi="Times New Roman" w:cs="Times New Roman"/>
          <w:color w:val="FF0000"/>
          <w:sz w:val="36"/>
          <w:szCs w:val="28"/>
          <w:u w:val="single"/>
        </w:rPr>
        <w:t>:</w:t>
      </w:r>
    </w:p>
    <w:p w:rsidR="004A654D" w:rsidRPr="00E539DC" w:rsidRDefault="001C0B50" w:rsidP="00E539D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57900" cy="255651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1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6057900" cy="282765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h1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6057900" cy="3062605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h1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54D" w:rsidRPr="00E539DC" w:rsidSect="007800EF">
      <w:pgSz w:w="12240" w:h="15840"/>
      <w:pgMar w:top="117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23E8"/>
      </v:shape>
    </w:pict>
  </w:numPicBullet>
  <w:abstractNum w:abstractNumId="0" w15:restartNumberingAfterBreak="0">
    <w:nsid w:val="0AD42923"/>
    <w:multiLevelType w:val="hybridMultilevel"/>
    <w:tmpl w:val="A8541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45C"/>
    <w:multiLevelType w:val="hybridMultilevel"/>
    <w:tmpl w:val="1300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C3CAB"/>
    <w:multiLevelType w:val="hybridMultilevel"/>
    <w:tmpl w:val="C61A8620"/>
    <w:lvl w:ilvl="0" w:tplc="CB061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39EE"/>
    <w:multiLevelType w:val="hybridMultilevel"/>
    <w:tmpl w:val="316A2C64"/>
    <w:lvl w:ilvl="0" w:tplc="F50ED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1083A"/>
    <w:multiLevelType w:val="hybridMultilevel"/>
    <w:tmpl w:val="B6929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8167E"/>
    <w:multiLevelType w:val="hybridMultilevel"/>
    <w:tmpl w:val="31DC5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A61257"/>
    <w:multiLevelType w:val="hybridMultilevel"/>
    <w:tmpl w:val="914CB000"/>
    <w:lvl w:ilvl="0" w:tplc="8D407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B2B2B"/>
    <w:multiLevelType w:val="hybridMultilevel"/>
    <w:tmpl w:val="8F02CF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7B2218"/>
    <w:multiLevelType w:val="hybridMultilevel"/>
    <w:tmpl w:val="74241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1BD"/>
    <w:multiLevelType w:val="hybridMultilevel"/>
    <w:tmpl w:val="FEA4A2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8E5B43"/>
    <w:multiLevelType w:val="hybridMultilevel"/>
    <w:tmpl w:val="BF409E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928AF"/>
    <w:multiLevelType w:val="hybridMultilevel"/>
    <w:tmpl w:val="4ADEB526"/>
    <w:lvl w:ilvl="0" w:tplc="01D48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D5477"/>
    <w:multiLevelType w:val="hybridMultilevel"/>
    <w:tmpl w:val="F9582A88"/>
    <w:lvl w:ilvl="0" w:tplc="71E26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43466"/>
    <w:multiLevelType w:val="hybridMultilevel"/>
    <w:tmpl w:val="A8541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1553A"/>
    <w:multiLevelType w:val="hybridMultilevel"/>
    <w:tmpl w:val="AA342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15"/>
    <w:rsid w:val="00033BAA"/>
    <w:rsid w:val="000D2534"/>
    <w:rsid w:val="00106653"/>
    <w:rsid w:val="00186D88"/>
    <w:rsid w:val="001C08CF"/>
    <w:rsid w:val="001C0B50"/>
    <w:rsid w:val="001D0E8C"/>
    <w:rsid w:val="001F13B6"/>
    <w:rsid w:val="00232A38"/>
    <w:rsid w:val="002806CD"/>
    <w:rsid w:val="002D24B2"/>
    <w:rsid w:val="002D749D"/>
    <w:rsid w:val="0037384C"/>
    <w:rsid w:val="003D78C9"/>
    <w:rsid w:val="003F4C4C"/>
    <w:rsid w:val="0041692A"/>
    <w:rsid w:val="00490D71"/>
    <w:rsid w:val="004A654D"/>
    <w:rsid w:val="004C766E"/>
    <w:rsid w:val="004D202C"/>
    <w:rsid w:val="004E7E09"/>
    <w:rsid w:val="004F11C2"/>
    <w:rsid w:val="004F4C23"/>
    <w:rsid w:val="00503BCB"/>
    <w:rsid w:val="005D2FD9"/>
    <w:rsid w:val="005E0DDD"/>
    <w:rsid w:val="005E43C0"/>
    <w:rsid w:val="00610318"/>
    <w:rsid w:val="00611855"/>
    <w:rsid w:val="0061496E"/>
    <w:rsid w:val="006914CE"/>
    <w:rsid w:val="007374B5"/>
    <w:rsid w:val="007800EF"/>
    <w:rsid w:val="007D705E"/>
    <w:rsid w:val="00820EEB"/>
    <w:rsid w:val="008218FE"/>
    <w:rsid w:val="008647AD"/>
    <w:rsid w:val="008C3CCE"/>
    <w:rsid w:val="008D3369"/>
    <w:rsid w:val="00955FA0"/>
    <w:rsid w:val="00A245A8"/>
    <w:rsid w:val="00A8057A"/>
    <w:rsid w:val="00AD3FB5"/>
    <w:rsid w:val="00AE1E17"/>
    <w:rsid w:val="00B07E15"/>
    <w:rsid w:val="00B10B22"/>
    <w:rsid w:val="00B12C48"/>
    <w:rsid w:val="00B20D86"/>
    <w:rsid w:val="00B61CCA"/>
    <w:rsid w:val="00C263C9"/>
    <w:rsid w:val="00C5116F"/>
    <w:rsid w:val="00CC4F79"/>
    <w:rsid w:val="00CE2441"/>
    <w:rsid w:val="00D052B9"/>
    <w:rsid w:val="00E539DC"/>
    <w:rsid w:val="00E70FA2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9EDF"/>
  <w15:docId w15:val="{8377E651-04AE-469B-8382-BB277B61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7E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7E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8.wmf"/><Relationship Id="rId23" Type="http://schemas.openxmlformats.org/officeDocument/2006/relationships/image" Target="media/image15.png"/><Relationship Id="rId10" Type="http://schemas.openxmlformats.org/officeDocument/2006/relationships/image" Target="media/image5.w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Quang Dat Bui</cp:lastModifiedBy>
  <cp:revision>37</cp:revision>
  <dcterms:created xsi:type="dcterms:W3CDTF">2020-02-07T15:06:00Z</dcterms:created>
  <dcterms:modified xsi:type="dcterms:W3CDTF">2020-02-08T09:41:00Z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